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1B18056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320962">
        <w:rPr>
          <w:rFonts w:cs="Calibri"/>
          <w:b/>
          <w:sz w:val="24"/>
          <w:szCs w:val="24"/>
        </w:rPr>
        <w:t>65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26105B68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645EF0">
        <w:rPr>
          <w:rFonts w:cs="Calibri"/>
          <w:b/>
          <w:sz w:val="24"/>
          <w:szCs w:val="24"/>
        </w:rPr>
        <w:t>28</w:t>
      </w:r>
      <w:r w:rsidR="00D7405C">
        <w:rPr>
          <w:rFonts w:cs="Calibri"/>
          <w:b/>
          <w:sz w:val="24"/>
          <w:szCs w:val="24"/>
        </w:rPr>
        <w:t xml:space="preserve">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5AA3A9B1" w14:textId="77777777" w:rsidR="00320962" w:rsidRDefault="00320962" w:rsidP="00320962">
      <w:pPr>
        <w:jc w:val="center"/>
        <w:rPr>
          <w:rFonts w:cs="Calibri"/>
          <w:b/>
          <w:sz w:val="24"/>
          <w:szCs w:val="24"/>
        </w:rPr>
      </w:pPr>
    </w:p>
    <w:p w14:paraId="53B1C3CA" w14:textId="77777777" w:rsidR="00320962" w:rsidRDefault="00320962" w:rsidP="003209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sprawie regulaminów dyplomowania </w:t>
      </w:r>
    </w:p>
    <w:p w14:paraId="65B10A13" w14:textId="77777777" w:rsidR="00320962" w:rsidRDefault="00320962" w:rsidP="003209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DC781B" w14:textId="77777777" w:rsidR="00320962" w:rsidRDefault="00320962" w:rsidP="00320962">
      <w:pPr>
        <w:jc w:val="both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Style w:val="e24kjd"/>
          <w:rFonts w:asciiTheme="minorHAnsi" w:hAnsiTheme="minorHAnsi" w:cstheme="minorHAnsi"/>
          <w:sz w:val="24"/>
          <w:szCs w:val="24"/>
        </w:rPr>
        <w:t xml:space="preserve">§ 59 ust. 1 pkt 3 </w:t>
      </w:r>
      <w:r>
        <w:rPr>
          <w:rStyle w:val="e24kjd"/>
          <w:rFonts w:asciiTheme="minorHAnsi" w:hAnsiTheme="minorHAnsi" w:cstheme="minorHAnsi"/>
          <w:i/>
          <w:sz w:val="24"/>
          <w:szCs w:val="24"/>
        </w:rPr>
        <w:t xml:space="preserve">Statutu </w:t>
      </w:r>
      <w:r>
        <w:rPr>
          <w:rStyle w:val="e24kjd"/>
          <w:rFonts w:asciiTheme="minorHAnsi" w:hAnsiTheme="minorHAnsi" w:cstheme="minorHAnsi"/>
          <w:sz w:val="24"/>
          <w:szCs w:val="24"/>
        </w:rPr>
        <w:t>Uniwersytetu Mikołaja Kopernika w Toruniu</w:t>
      </w:r>
      <w:r>
        <w:rPr>
          <w:rStyle w:val="e24kjd"/>
          <w:rFonts w:cs="Calibri"/>
          <w:sz w:val="24"/>
          <w:szCs w:val="24"/>
        </w:rPr>
        <w:t xml:space="preserve">                             z dnia 16 kwietnia 2019 r. (Biuletyn Prawny UMK z 2019 r. poz. 120 z </w:t>
      </w:r>
      <w:proofErr w:type="spellStart"/>
      <w:r>
        <w:rPr>
          <w:rStyle w:val="e24kjd"/>
          <w:rFonts w:cs="Calibri"/>
          <w:sz w:val="24"/>
          <w:szCs w:val="24"/>
        </w:rPr>
        <w:t>późn</w:t>
      </w:r>
      <w:proofErr w:type="spellEnd"/>
      <w:r>
        <w:rPr>
          <w:rStyle w:val="e24kjd"/>
          <w:rFonts w:cs="Calibri"/>
          <w:sz w:val="24"/>
          <w:szCs w:val="24"/>
        </w:rPr>
        <w:t>. zm.) oraz Uchwały Senatu UMK z dnia 29 października 2019 r. § 6 pkt 4</w:t>
      </w:r>
    </w:p>
    <w:p w14:paraId="4BF891A7" w14:textId="77777777" w:rsidR="00320962" w:rsidRDefault="00320962" w:rsidP="0032096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Nauki o Sztuce Wydziału Sztuk Pięknych Uniwersytetu Mikołaja Kopernika        w Toruniu postanawia co następuje: </w:t>
      </w:r>
    </w:p>
    <w:p w14:paraId="19F89873" w14:textId="77777777" w:rsidR="00320962" w:rsidRDefault="00320962" w:rsidP="0032096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0FD3304" w14:textId="63582E58" w:rsidR="00320962" w:rsidRPr="00320962" w:rsidRDefault="00320962" w:rsidP="00320962">
      <w:pPr>
        <w:jc w:val="both"/>
        <w:rPr>
          <w:rFonts w:asciiTheme="minorHAnsi" w:hAnsiTheme="minorHAnsi" w:cstheme="minorHAnsi"/>
          <w:sz w:val="24"/>
          <w:szCs w:val="24"/>
        </w:rPr>
      </w:pPr>
      <w:r w:rsidRPr="00320962">
        <w:rPr>
          <w:rFonts w:asciiTheme="minorHAnsi" w:hAnsiTheme="minorHAnsi" w:cstheme="minorHAnsi"/>
          <w:sz w:val="24"/>
          <w:szCs w:val="24"/>
        </w:rPr>
        <w:t>Wydaje się pozytywną opinię w sprawie</w:t>
      </w:r>
      <w:r w:rsidRPr="003209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0962">
        <w:rPr>
          <w:rFonts w:asciiTheme="minorHAnsi" w:hAnsiTheme="minorHAnsi" w:cstheme="minorHAnsi"/>
          <w:color w:val="000000"/>
          <w:sz w:val="24"/>
          <w:szCs w:val="24"/>
        </w:rPr>
        <w:t>aopiniowanie poprawionych regulaminów dyplomowania na kierunkach: Grafika jednolite magisterskie, Architektura Wnętrz (s1), Architektura Wnętrz studia jednolite magisterskie, Konserwacja i Restauracja Dzieł Sztuki jednolite magisterskie, Malarstwo jednolite magisterskie, Sztuka Mediów i Edukacja Wizualna jednolite magisterskie, Sztuka Mediów i Edukacja Wizualna</w:t>
      </w:r>
      <w:r w:rsidRPr="0032096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3C9B05FB" w14:textId="77777777" w:rsidR="00320962" w:rsidRDefault="00320962" w:rsidP="0032096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</w:t>
      </w:r>
    </w:p>
    <w:p w14:paraId="22414CD2" w14:textId="77777777" w:rsidR="00320962" w:rsidRDefault="00320962" w:rsidP="0032096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Uzasadnienie</w:t>
      </w:r>
    </w:p>
    <w:p w14:paraId="3E2CD793" w14:textId="25B54C20" w:rsidR="00320962" w:rsidRDefault="00320962" w:rsidP="003209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została podjęta w głosowaniu tajnym </w:t>
      </w:r>
      <w:r>
        <w:rPr>
          <w:rFonts w:cs="Calibri"/>
          <w:sz w:val="24"/>
          <w:szCs w:val="24"/>
        </w:rPr>
        <w:t xml:space="preserve">za pomocą systemu </w:t>
      </w:r>
      <w:proofErr w:type="spellStart"/>
      <w:r>
        <w:rPr>
          <w:rFonts w:cs="Calibri"/>
          <w:sz w:val="24"/>
          <w:szCs w:val="24"/>
        </w:rPr>
        <w:t>ankieter.umk</w:t>
      </w:r>
      <w:proofErr w:type="spellEnd"/>
      <w:r>
        <w:rPr>
          <w:rFonts w:cs="Calibri"/>
          <w:sz w:val="24"/>
          <w:szCs w:val="24"/>
        </w:rPr>
        <w:t>, bezwzględną większością głosów</w:t>
      </w:r>
      <w:r>
        <w:rPr>
          <w:sz w:val="24"/>
          <w:szCs w:val="24"/>
        </w:rPr>
        <w:t xml:space="preserve">, w obecności </w:t>
      </w:r>
      <w:r>
        <w:rPr>
          <w:sz w:val="24"/>
          <w:szCs w:val="24"/>
        </w:rPr>
        <w:t xml:space="preserve">48 </w:t>
      </w:r>
      <w:r>
        <w:rPr>
          <w:sz w:val="24"/>
          <w:szCs w:val="24"/>
        </w:rPr>
        <w:t xml:space="preserve">osób z </w:t>
      </w:r>
      <w:r>
        <w:rPr>
          <w:sz w:val="24"/>
          <w:szCs w:val="24"/>
        </w:rPr>
        <w:t xml:space="preserve">64 </w:t>
      </w:r>
      <w:r>
        <w:rPr>
          <w:sz w:val="24"/>
          <w:szCs w:val="24"/>
        </w:rPr>
        <w:t xml:space="preserve">osób uprawnionych                              do głosowania, oddano 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głosów, w tym przy stosunku głosów: </w:t>
      </w:r>
      <w:r>
        <w:rPr>
          <w:sz w:val="24"/>
          <w:szCs w:val="24"/>
        </w:rPr>
        <w:t>40</w:t>
      </w:r>
      <w:bookmarkStart w:id="0" w:name="_GoBack"/>
      <w:bookmarkEnd w:id="0"/>
      <w:r>
        <w:rPr>
          <w:sz w:val="24"/>
          <w:szCs w:val="24"/>
        </w:rPr>
        <w:t xml:space="preserve"> - za; 0 - przeciw;                          0 – wstrzymujących się;  0 – nieważnych. </w:t>
      </w:r>
    </w:p>
    <w:p w14:paraId="59570096" w14:textId="77777777" w:rsidR="00320962" w:rsidRDefault="00320962" w:rsidP="00320962">
      <w:pPr>
        <w:spacing w:line="276" w:lineRule="auto"/>
        <w:jc w:val="both"/>
        <w:rPr>
          <w:b/>
          <w:sz w:val="24"/>
          <w:szCs w:val="24"/>
        </w:rPr>
      </w:pPr>
    </w:p>
    <w:p w14:paraId="79BE60B1" w14:textId="77777777" w:rsidR="00320962" w:rsidRDefault="00320962" w:rsidP="003209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                   od uzasadnienia niniejszej uchwały.</w:t>
      </w:r>
    </w:p>
    <w:p w14:paraId="17905D37" w14:textId="77777777" w:rsidR="00320962" w:rsidRDefault="00320962" w:rsidP="00320962">
      <w:pPr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 xml:space="preserve">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854C4A6" w14:textId="77777777" w:rsidR="00320962" w:rsidRDefault="00320962" w:rsidP="003209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Uchwała wchodzi  w życie z dniem podjęcia. </w:t>
      </w:r>
    </w:p>
    <w:p w14:paraId="66646C79" w14:textId="6D4AC358" w:rsidR="00645EF0" w:rsidRDefault="00645EF0" w:rsidP="00645EF0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</w:p>
    <w:p w14:paraId="5DE23840" w14:textId="419A2BD3" w:rsidR="00645EF0" w:rsidRDefault="00645EF0" w:rsidP="00645EF0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Przewodnicząca Rady Dyscypliny 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Sztuki Plastyczne i Konserwacja Dzieł Sztuki</w:t>
      </w:r>
    </w:p>
    <w:p w14:paraId="52900DFA" w14:textId="77777777" w:rsidR="00645EF0" w:rsidRDefault="00645EF0" w:rsidP="00645EF0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0A6B47FB" w14:textId="5B243CB2" w:rsidR="00AD1F17" w:rsidRPr="00645EF0" w:rsidRDefault="00645EF0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prof. dr hab. Elżbieta Jabłońska</w:t>
      </w:r>
    </w:p>
    <w:sectPr w:rsidR="00AD1F17" w:rsidRPr="00645EF0" w:rsidSect="00645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83C50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20962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76B00"/>
    <w:rsid w:val="00484452"/>
    <w:rsid w:val="004F33E8"/>
    <w:rsid w:val="00513CBD"/>
    <w:rsid w:val="00522AE7"/>
    <w:rsid w:val="0053343F"/>
    <w:rsid w:val="00540BB4"/>
    <w:rsid w:val="005B5BC9"/>
    <w:rsid w:val="005B68D2"/>
    <w:rsid w:val="005C2105"/>
    <w:rsid w:val="005F1122"/>
    <w:rsid w:val="005F5249"/>
    <w:rsid w:val="00600097"/>
    <w:rsid w:val="00645EF0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95D09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57B4C"/>
    <w:rsid w:val="00D7405C"/>
    <w:rsid w:val="00D85B51"/>
    <w:rsid w:val="00D93901"/>
    <w:rsid w:val="00D95B5F"/>
    <w:rsid w:val="00DC63DD"/>
    <w:rsid w:val="00DC6C27"/>
    <w:rsid w:val="00DD15C9"/>
    <w:rsid w:val="00DE0BC0"/>
    <w:rsid w:val="00DE1454"/>
    <w:rsid w:val="00DF6AD4"/>
    <w:rsid w:val="00E156BE"/>
    <w:rsid w:val="00E15BE1"/>
    <w:rsid w:val="00E325D8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bsuty@o365.umk.pl</cp:lastModifiedBy>
  <cp:revision>3</cp:revision>
  <cp:lastPrinted>2022-09-29T10:13:00Z</cp:lastPrinted>
  <dcterms:created xsi:type="dcterms:W3CDTF">2022-09-29T10:09:00Z</dcterms:created>
  <dcterms:modified xsi:type="dcterms:W3CDTF">2022-09-29T10:13:00Z</dcterms:modified>
</cp:coreProperties>
</file>